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08B" w:rsidRPr="002E620D" w:rsidRDefault="00521926" w:rsidP="002E620D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E62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Объявление</w:t>
      </w:r>
    </w:p>
    <w:p w:rsidR="0009708B" w:rsidRDefault="0009708B" w:rsidP="002E620D">
      <w:pPr>
        <w:spacing w:after="0" w:line="276" w:lineRule="auto"/>
        <w:ind w:right="42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44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приказом Министерства здравоохранения </w:t>
      </w:r>
      <w:proofErr w:type="spellStart"/>
      <w:r w:rsidRPr="00B44B95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</w:t>
      </w:r>
      <w:proofErr w:type="spellEnd"/>
      <w:r w:rsidRPr="00B44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«Об утверждении положений об аттестации и регистрации медицинских и фармацевтических работников, допуска к медицинской или фармацевтической деятельности лиц, получивших медицинское, фармацевтическое или высшее биологическое образование» №755 от 8 июня 2021г.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09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присвоении квалификационной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и выдачи аттестационного сертификата по специальности травматология и ортопедия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Ассоциация травматологов ортопедов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  <w:r w:rsidRPr="00B44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декабря 2025</w:t>
      </w:r>
      <w:r w:rsidRPr="00B44B9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онлайн тестирование.</w:t>
      </w:r>
      <w:r w:rsidR="0043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сдачи документов в ассоциацию до 21 ноября 2025 года.</w:t>
      </w:r>
    </w:p>
    <w:p w:rsidR="00431B24" w:rsidRPr="0009708B" w:rsidRDefault="00431B24" w:rsidP="002E620D">
      <w:p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B24" w:rsidRPr="00917D72" w:rsidRDefault="00431B24" w:rsidP="002E620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17D72">
        <w:rPr>
          <w:rFonts w:ascii="Times New Roman" w:eastAsia="Calibri" w:hAnsi="Times New Roman" w:cs="Times New Roman"/>
          <w:b/>
          <w:sz w:val="32"/>
          <w:szCs w:val="32"/>
        </w:rPr>
        <w:t>Перечень документов.</w:t>
      </w:r>
    </w:p>
    <w:p w:rsidR="00431B24" w:rsidRPr="00917D72" w:rsidRDefault="00431B24" w:rsidP="002E620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Заявление от руки на имя председателя ассоциации</w:t>
      </w:r>
    </w:p>
    <w:p w:rsidR="00431B24" w:rsidRDefault="00431B24" w:rsidP="002E620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Учетная карта аттестуемого</w:t>
      </w:r>
    </w:p>
    <w:p w:rsidR="00431B24" w:rsidRPr="00917D72" w:rsidRDefault="00521926" w:rsidP="002E620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Трудовая книжка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копия</w:t>
      </w:r>
      <w:proofErr w:type="gramEnd"/>
      <w:r w:rsidR="00431B24" w:rsidRPr="00917D72">
        <w:rPr>
          <w:rFonts w:ascii="Times New Roman" w:eastAsia="Calibri" w:hAnsi="Times New Roman" w:cs="Times New Roman"/>
          <w:sz w:val="28"/>
          <w:szCs w:val="28"/>
        </w:rPr>
        <w:t xml:space="preserve"> заверенная отд. кадром).</w:t>
      </w:r>
    </w:p>
    <w:p w:rsidR="00431B24" w:rsidRPr="00917D72" w:rsidRDefault="00431B24" w:rsidP="002E620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17D72">
        <w:rPr>
          <w:rFonts w:ascii="Times New Roman" w:eastAsia="Calibri" w:hAnsi="Times New Roman" w:cs="Times New Roman"/>
          <w:sz w:val="28"/>
          <w:szCs w:val="28"/>
        </w:rPr>
        <w:t>Диплом (</w:t>
      </w:r>
      <w:proofErr w:type="gramStart"/>
      <w:r w:rsidR="00521926">
        <w:rPr>
          <w:rFonts w:ascii="Times New Roman" w:eastAsia="Calibri" w:hAnsi="Times New Roman" w:cs="Times New Roman"/>
          <w:sz w:val="28"/>
          <w:szCs w:val="28"/>
        </w:rPr>
        <w:t>копия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7D72">
        <w:rPr>
          <w:rFonts w:ascii="Times New Roman" w:eastAsia="Calibri" w:hAnsi="Times New Roman" w:cs="Times New Roman"/>
          <w:sz w:val="28"/>
          <w:szCs w:val="28"/>
        </w:rPr>
        <w:t>заверенная нотариусом).</w:t>
      </w:r>
    </w:p>
    <w:p w:rsidR="00431B24" w:rsidRPr="00917D72" w:rsidRDefault="00431B24" w:rsidP="002E620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17D72">
        <w:rPr>
          <w:rFonts w:ascii="Times New Roman" w:eastAsia="Calibri" w:hAnsi="Times New Roman" w:cs="Times New Roman"/>
          <w:sz w:val="28"/>
          <w:szCs w:val="28"/>
        </w:rPr>
        <w:t>Сертификат об окончании ординатуры (</w:t>
      </w:r>
      <w:proofErr w:type="gramStart"/>
      <w:r w:rsidR="00521926">
        <w:rPr>
          <w:rFonts w:ascii="Times New Roman" w:eastAsia="Calibri" w:hAnsi="Times New Roman" w:cs="Times New Roman"/>
          <w:sz w:val="28"/>
          <w:szCs w:val="28"/>
        </w:rPr>
        <w:t>копия</w:t>
      </w:r>
      <w:proofErr w:type="gramEnd"/>
      <w:r w:rsidRPr="00917D72">
        <w:rPr>
          <w:rFonts w:ascii="Times New Roman" w:eastAsia="Calibri" w:hAnsi="Times New Roman" w:cs="Times New Roman"/>
          <w:sz w:val="28"/>
          <w:szCs w:val="28"/>
        </w:rPr>
        <w:t xml:space="preserve"> заверенная нотариусом).</w:t>
      </w:r>
    </w:p>
    <w:p w:rsidR="00431B24" w:rsidRPr="00917D72" w:rsidRDefault="00431B24" w:rsidP="002E620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17D72">
        <w:rPr>
          <w:rFonts w:ascii="Times New Roman" w:eastAsia="Calibri" w:hAnsi="Times New Roman" w:cs="Times New Roman"/>
          <w:sz w:val="28"/>
          <w:szCs w:val="28"/>
        </w:rPr>
        <w:t>Паспорт (</w:t>
      </w:r>
      <w:r>
        <w:rPr>
          <w:rFonts w:ascii="Times New Roman" w:eastAsia="Calibri" w:hAnsi="Times New Roman" w:cs="Times New Roman"/>
          <w:sz w:val="28"/>
          <w:szCs w:val="28"/>
        </w:rPr>
        <w:t>копия</w:t>
      </w:r>
      <w:r w:rsidRPr="00917D72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431B24" w:rsidRPr="00917D72" w:rsidRDefault="00431B24" w:rsidP="002E620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17D72">
        <w:rPr>
          <w:rFonts w:ascii="Times New Roman" w:eastAsia="Calibri" w:hAnsi="Times New Roman" w:cs="Times New Roman"/>
          <w:sz w:val="28"/>
          <w:szCs w:val="28"/>
        </w:rPr>
        <w:t>Сертификат</w:t>
      </w:r>
      <w:r w:rsidR="00521926">
        <w:rPr>
          <w:rFonts w:ascii="Times New Roman" w:eastAsia="Calibri" w:hAnsi="Times New Roman" w:cs="Times New Roman"/>
          <w:sz w:val="28"/>
          <w:szCs w:val="28"/>
        </w:rPr>
        <w:t>ы</w:t>
      </w:r>
      <w:r w:rsidRPr="00917D72">
        <w:rPr>
          <w:rFonts w:ascii="Times New Roman" w:eastAsia="Calibri" w:hAnsi="Times New Roman" w:cs="Times New Roman"/>
          <w:sz w:val="28"/>
          <w:szCs w:val="28"/>
        </w:rPr>
        <w:t xml:space="preserve"> о повышении квалификации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последние 5 лет</w:t>
      </w:r>
      <w:r w:rsidRPr="00917D7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21926">
        <w:rPr>
          <w:rFonts w:ascii="Times New Roman" w:eastAsia="Calibri" w:hAnsi="Times New Roman" w:cs="Times New Roman"/>
          <w:sz w:val="28"/>
          <w:szCs w:val="28"/>
        </w:rPr>
        <w:t>копии</w:t>
      </w:r>
      <w:r w:rsidRPr="00917D7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431B24" w:rsidRPr="00917D72" w:rsidRDefault="00431B24" w:rsidP="002E620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17D72">
        <w:rPr>
          <w:rFonts w:ascii="Times New Roman" w:eastAsia="Calibri" w:hAnsi="Times New Roman" w:cs="Times New Roman"/>
          <w:sz w:val="28"/>
          <w:szCs w:val="28"/>
        </w:rPr>
        <w:t>Последний сер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тификат о присвоении категории </w:t>
      </w:r>
      <w:r w:rsidRPr="00917D72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копия</w:t>
      </w:r>
      <w:r w:rsidRPr="00917D7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431B24" w:rsidRPr="00917D72" w:rsidRDefault="00431B24" w:rsidP="002E620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17D72">
        <w:rPr>
          <w:rFonts w:ascii="Times New Roman" w:eastAsia="Calibri" w:hAnsi="Times New Roman" w:cs="Times New Roman"/>
          <w:sz w:val="28"/>
          <w:szCs w:val="28"/>
        </w:rPr>
        <w:t>Военный билет (</w:t>
      </w:r>
      <w:proofErr w:type="gramStart"/>
      <w:r w:rsidRPr="00917D72">
        <w:rPr>
          <w:rFonts w:ascii="Times New Roman" w:eastAsia="Calibri" w:hAnsi="Times New Roman" w:cs="Times New Roman"/>
          <w:sz w:val="28"/>
          <w:szCs w:val="28"/>
        </w:rPr>
        <w:t>копия</w:t>
      </w:r>
      <w:proofErr w:type="gramEnd"/>
      <w:r w:rsidRPr="00917D72">
        <w:rPr>
          <w:rFonts w:ascii="Times New Roman" w:eastAsia="Calibri" w:hAnsi="Times New Roman" w:cs="Times New Roman"/>
          <w:sz w:val="28"/>
          <w:szCs w:val="28"/>
        </w:rPr>
        <w:t xml:space="preserve"> заверенная нотариусом).</w:t>
      </w:r>
    </w:p>
    <w:p w:rsidR="00431B24" w:rsidRPr="00917D72" w:rsidRDefault="00431B24" w:rsidP="002E620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Файл – 2</w:t>
      </w:r>
      <w:r w:rsidRPr="00917D72">
        <w:rPr>
          <w:rFonts w:ascii="Times New Roman" w:eastAsia="Calibri" w:hAnsi="Times New Roman" w:cs="Times New Roman"/>
          <w:sz w:val="28"/>
          <w:szCs w:val="28"/>
        </w:rPr>
        <w:t xml:space="preserve"> шт. </w:t>
      </w:r>
    </w:p>
    <w:p w:rsidR="00431B24" w:rsidRPr="00917D72" w:rsidRDefault="00431B24" w:rsidP="002E620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17D72">
        <w:rPr>
          <w:rFonts w:ascii="Times New Roman" w:eastAsia="Calibri" w:hAnsi="Times New Roman" w:cs="Times New Roman"/>
          <w:sz w:val="28"/>
          <w:szCs w:val="28"/>
        </w:rPr>
        <w:t xml:space="preserve"> Скоросшиватель.</w:t>
      </w:r>
    </w:p>
    <w:p w:rsidR="00431B24" w:rsidRDefault="00431B24" w:rsidP="00431B24">
      <w:pPr>
        <w:spacing w:line="276" w:lineRule="auto"/>
      </w:pPr>
    </w:p>
    <w:p w:rsidR="00521926" w:rsidRPr="00521926" w:rsidRDefault="00521926" w:rsidP="0052192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Экзаменационные вопросы для </w:t>
      </w:r>
      <w:r w:rsidRPr="00521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курсантов</w:t>
      </w:r>
      <w:r w:rsidRPr="00521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специальности</w:t>
      </w:r>
    </w:p>
    <w:p w:rsidR="00521926" w:rsidRPr="00521926" w:rsidRDefault="00521926" w:rsidP="0052192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«Травматология и ортопедия»</w:t>
      </w:r>
    </w:p>
    <w:p w:rsidR="00521926" w:rsidRPr="00521926" w:rsidRDefault="00495849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 Н.</w:t>
      </w:r>
      <w:r w:rsidR="00521926"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proofErr w:type="spellStart"/>
      <w:r w:rsidR="00521926"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Приорова</w:t>
      </w:r>
      <w:proofErr w:type="spellEnd"/>
      <w:r w:rsidR="00521926"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развитие травматологии и ортопедии.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травматизма. 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травматизм и пути его профилактики.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обследования больных с травмой конечности.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стабильных и нестабильных переломов позвонков в шейном отделе.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консервативного лечения переломов.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 верхней конечности, относительная и абсолютная длина нижней конечности.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 нижней конечности, относительная абсолютная длина верхней конечности.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Достоверные и вероятные признаки переломов. 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методы обследования взрослых детей с повреждениями и заболеваниями опорно-двигательного аппарата.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рентгенодиагностики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травматолого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-ортопедических больных.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травмы, классификация вывихов ключицы.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и лечение переломов поперечных и остистых отростков.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травмы, классификация вывихов плеча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Измерить объем движений в тазобедренном суставе.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измерить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радиоульнарный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угол, чему он равен в норме? Виды укорочения. Измерить функциональное укорочение нижней конечности.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травмы и классификация переломов ключицы и лопатки.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метода обезболивания при вправлении вывихов.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 к оперативному лечению переломов ключицы.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лечения вывиха акромиального конца ключицы.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осложненных вывихов и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переломо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-вывиха плеча.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вправления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переломо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-вывихов плеча.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Транспортная иммобилизация с использованием стандартных и импровизированных шин, повязок.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Компрессионо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-дистракционный остеосинтез аппаратами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Илизарова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Калинберза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Гудушури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Волкова-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Оганеяно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Паранефральная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блокада по Вишневскому, показания, техника исполнения, количество анестетика.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виды гипсовых повязок вы знаете?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Шейная вагосимпатическая блокада по Вишневскому. Показания, техника исполнения, количество анестетика.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вправления свежих вывихов плеча.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Измерить объем движений в плечевом и локтевом суставе.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травмы, классификация вывихов предплечья.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повреждения легкого при закрытой травме груди.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повреждения и классификация переломов ребер и грудины.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консервативного и оперативного лечения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флотирующих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окончатых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переломов ребер.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простых и множественных переломов ребер.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открытого, клапанного напряженного пневмоторакса.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обследования больных с травмой груди.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вправления вывихов предплечья.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Измерить объем движений в коленном и голеностопном суставе.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пневмоторакса, классификация, диагностика напряженного пневмоторакса, лечение.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Функциональный метод лечения переломов позвонков в грудном и поясничном отделах. 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и лечение дефектов осанки.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Ранняя диагностика сколиоза, виды лечения.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Классификация. Патогенез. Степени сколиоза.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 к оперативному лечению осложненных переломов позвоночника.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Консервативное лечение сколиоза. Показания к оперативному лечению.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Остеохондроз позвоночника. Классификация, этиология и патогенез.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Клиника, диагностика вывихов бедра. Техника вправления вывихов.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Консервативное лечение переломов костей таза.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выявления доминирующего повреждения при множественных и сочетанных повреждениях на </w:t>
      </w:r>
      <w:proofErr w:type="gram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госпитальном этапе</w:t>
      </w:r>
      <w:proofErr w:type="gram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принципы – техника наложения повязок. Ошибки.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обезболивания при различных методах остеосинтеза.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Пункция сустава, техника выполнения. Очередность оказания помощи при различных вариантах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политравмы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Скелетное вытяжение. Цель и техника применения.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обследования больных с множественными и сочетанными повреждениями. 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течения шока при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политравме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повреждения магистральных сосудов и нервов.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первичной хирургической обработки открытых переломов голени и стопы.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 анестезии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диафизарных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переломов длинных костей.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Показания к выбору методов лечения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диафизарных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переломов голени.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необратимой ишемии.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и лечение раневых осложнений при переломах костей голени и стопы.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Мышечная кривошея. Определение понятия. Значение ранней диагностики. Виды оперативных вмешательств при мышечной кривошее.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Клиника-рентгенологическая картина асептического некроза головки бедра у взрослых.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врожденного вывиха бедра.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врожденного вывиха бедра у детей второго полугодия жизни и в более старшем возрасте.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Клиническая диагностика врожденного вывиха бедра у детей первых месяцев жизни.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Врожденный вывих бедра, классификация, этиология, патогенез.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Классификация, механизм травмы, приводящей к вывиху бедра.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Ранняя рентгенодиагностика врожденного вывиха бедра у детей.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Функциональное лечение в зависимости от степени врожденного вывиха бедра и возраста ребенка.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наложения скелетного вытяжения за бугристости большеберцовой кости, за пяточную кость.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необратимой ишемии.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Механизм травмы, клиника, диагностика переломов анатомической, хирургической шейки плеча.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 к оперативному лечению врожденного вывиха бедра у детей.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шва и пластика ахиллова сухожилия.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Клиника, диагностика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диафизарных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переломов плеча.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вторичных изменений в тазобедренном суставе в поздние сроки врожденного вывиха бедра.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 к оперативному лечению переломов пяточной кости.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Рентгенологические признаки перелома.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Клиника, диагностика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надмышельковых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переломов плеча.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Этиопатогенез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Стадии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остеохондропатии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Принципы диагностики.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Клиника, диагностика лечения вывиха в суставе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Шопара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Клинико-рентгенологические признаки сращения перелома.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Показания, методы остеосинтеза переломов локтевого отростка.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Болезнь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Пертеса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Клиника. Рентгенодиагностика. Консервативное лечение.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Клиника, диагностика, лечение вывиха в суставе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Лисфранка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Переломы лодыжек. Классификация, механизм травмы, лечение.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Вальгусное отклонение </w:t>
      </w:r>
      <w:r w:rsidRPr="00521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пальца. Диагностика. Консервативное и оперативное лечение.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Клинико-рентгенологические признаки длительного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несращения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перелома и ложного сустава.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переломо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-вывихов костей предплечья (повреждение типа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Монтеджи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Галеации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Оперативное лечение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остеохондропатии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головки бедра.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лапароцентеза.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Классификация, механизм переломов проксимального отдела бедра.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Болезнь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Осгуд-Шлаттера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Диагностика. Консервативное лечение.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Внутритазовая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анестезия по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Школьникову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-Селиванову.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оперативного лечения переломов.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 к выбору метода лечения переломов шейки бедра.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Болезнь Кенига. Диагностика. Консервативное лечение. Оперативное лечение болезни Кенига в фазе «суставной мыши».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сдавления груди. Клиника, диагностика, лечение.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Внеочаговый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чрезкостный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остеосинтез аппаратами внешней фиксации (виды аппарата).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повреждений таза типа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Мальгеня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Лечение повреждений вертлужной впадины.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Классификация, механизм травмы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диафизарных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переломов бедра.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типичной формы косолапости у детей разных возрастных групп. Консервативное лечение.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возникновения перелома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Дюпюитрена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Показания к оперативному лечению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диафизарных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переломов бедра.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Показание к оперативному лечению косолапостью.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множественных, сочетанных повреждений опорно-двигательного аппарата.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Классификация, механизм травмы, приводящей к повреждению связок коленного сустава.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Продольное плоскостопие. Этиология. Патогенез. Диагностика. Профилактика. Лечение.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Клиника, диагностика повреждений менисков.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травмы, классификация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диафизарных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переломов костей голени.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обследования костных опухолей.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Этиология. Патогенез. Классификация. Стадии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остеоартроза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остеоартроза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крупных суставов.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лечения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диафизарных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переломов костей голени.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Эндопротезирование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крупных суставов</w:t>
      </w: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926" w:rsidRPr="00521926" w:rsidRDefault="00521926" w:rsidP="00521926">
      <w:pPr>
        <w:numPr>
          <w:ilvl w:val="0"/>
          <w:numId w:val="2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Артроскопия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коленного и плечевого сустава</w:t>
      </w: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926" w:rsidRPr="00521926" w:rsidRDefault="00521926" w:rsidP="00521926">
      <w:pPr>
        <w:keepNext/>
        <w:tabs>
          <w:tab w:val="num" w:pos="14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21926" w:rsidRPr="00521926" w:rsidRDefault="00521926" w:rsidP="005219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521926" w:rsidRPr="00521926" w:rsidRDefault="00521926" w:rsidP="005219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21926" w:rsidRPr="00521926" w:rsidRDefault="00521926" w:rsidP="00521926">
      <w:pPr>
        <w:numPr>
          <w:ilvl w:val="0"/>
          <w:numId w:val="3"/>
        </w:numPr>
        <w:shd w:val="clear" w:color="auto" w:fill="FFFFFF"/>
        <w:tabs>
          <w:tab w:val="num" w:pos="426"/>
        </w:tabs>
        <w:suppressAutoHyphens/>
        <w:autoSpaceDE w:val="0"/>
        <w:autoSpaceDN w:val="0"/>
        <w:adjustRightInd w:val="0"/>
        <w:spacing w:after="0" w:line="276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Акжигитов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Г.И. с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соавт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Остеомиелит. – М.: Медицина, 1986.</w:t>
      </w:r>
    </w:p>
    <w:p w:rsidR="00521926" w:rsidRPr="00521926" w:rsidRDefault="00521926" w:rsidP="00521926">
      <w:pPr>
        <w:numPr>
          <w:ilvl w:val="0"/>
          <w:numId w:val="3"/>
        </w:numPr>
        <w:shd w:val="clear" w:color="auto" w:fill="FFFFFF"/>
        <w:tabs>
          <w:tab w:val="num" w:pos="426"/>
        </w:tabs>
        <w:suppressAutoHyphens/>
        <w:autoSpaceDE w:val="0"/>
        <w:autoSpaceDN w:val="0"/>
        <w:adjustRightInd w:val="0"/>
        <w:spacing w:after="0" w:line="276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Арьев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Термические поражения. – Л.: Медицина, 1966.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Баиндурашвили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А.Г., Волошин С.Ю., Краснов А.И. Врожденный вывих бедра у детей грудного возраста: клиника диагностика, консервативное лечение. – СПб.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СпецЛит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2012. – 95 с.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Бургенер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Ф.А.,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Кормано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Пудас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Лучевая диагностика заболеваний костей и суставов: руководство-атлас. Пер. в англ. В.В. Пожарского; под ред. C.К. Тернового, А.И Шехтера. – М.: ГЭОТАР-Медиа, 2011. – 552 с.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Бойчев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соавт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Оперативная ортопедия и травматология. София, 1961.</w:t>
      </w:r>
    </w:p>
    <w:p w:rsidR="00521926" w:rsidRPr="00521926" w:rsidRDefault="00521926" w:rsidP="0052192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Вельшер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 Зиновьевич.  Клиническая онкология. Избранные лекции: учебное пособие / Л. З.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Вельшер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Б. И. Поляков, С. Б.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Петерсон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М:» ГЭОТАР - Медиа", 2009. - 486с.: ил.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485-486. 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Вихрев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Б.С. с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соавт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Местные поражения холодом. – Л.: Медицина, 1991.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Волков М.В. с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соавт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Ошибки и осложнения при лечении переломов. -  М.: Медицина, 1970.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 М.В., Дедова В.Д. Детская ортопедия. – М.: Медицина, 1979.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Вреден Р.Р. Практическое руководство по ортопедии. </w:t>
      </w:r>
      <w:proofErr w:type="gram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Л.;М.</w:t>
      </w:r>
      <w:proofErr w:type="gram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, 1930.</w:t>
      </w:r>
    </w:p>
    <w:p w:rsidR="00521926" w:rsidRPr="00521926" w:rsidRDefault="00521926" w:rsidP="0052192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 Е. И., Коновалов А. Н., Скворцова В. И. Неврология и нейрохирургия. М., 2010 г., Т. 1, Т 2.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и лечение ранений / Под ред. Ю.Г. Шапошникова. – М.: Медицина, 1984.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Джумабеков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Сулайманов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Ж.Д., и др. «Хирургическое лечение посттравматического стеноза позвоночного канала» Бишкек, 2011 г.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Джумабеков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Анаркулов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Б.С., «Классификация переломов длинных костей скелета» Бишкек, 2012 г.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Джумабеков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Мирджалилов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и др. «иммобилизация костей и суставов» Бишкек, 2013 г.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Доэрти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Доэрти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Клиническая диагностика болезней суставов. Минск: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Тивали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, 1993.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Земан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Техника наложения повязок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Питер, 1994.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Иргер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 Нейрохирургия. – М.: Медицина, 1961.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Казьмин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 с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соавт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Сколиоз. Патогенез и лечение. М.: Медицина, 1981.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Клигуненко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Е.Н., «Интенсивная терапия ожоговой болезни» Москва, 2009 г.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Клячкин Л.М., Пинчук В.М., «Ожоговое болезнь», М-1969 г.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Кованов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 Травин А.А. Хирургическая анатомия конечностей. М.: Медицина, 1983.</w:t>
      </w:r>
    </w:p>
    <w:p w:rsidR="00521926" w:rsidRPr="00521926" w:rsidRDefault="00521926" w:rsidP="00521926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Кожокматов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С.К.,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Кудайкулов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М.К.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Кожакматова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Г.С. Экзогенный остеомиелит. Учебное пособие. Бишкек. 1997.</w:t>
      </w:r>
    </w:p>
    <w:p w:rsidR="00521926" w:rsidRPr="00521926" w:rsidRDefault="00521926" w:rsidP="00521926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Кожокматов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 Лечение повреждений тазобедренного сустава и их последствий. Бишкек. 1997.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Коллонтай Ю.Е. с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соавт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  Открытые повреждения кисти. Киев: Здоровье, 1983.</w:t>
      </w:r>
    </w:p>
    <w:p w:rsidR="00521926" w:rsidRPr="00521926" w:rsidRDefault="00521926" w:rsidP="0052192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Карданов А.А. Хирургия переднего отдела стопы в схемах и рисунках. – М.: Издательский дом «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Медпрактика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-М», 2012. – 144 с.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Корнилов Н.В.,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Грязнухин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Э.Г.  Медицинская помощь при несчастных случаях и стихийных бедствиях.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, 1992.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Корнилов Н.В., «Травматология и ортопедия» Санкт Петербург, 2001 г.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Корнилов Н.В.,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Грязнухин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Э.Г.  Травматологическая и ортопедическая помощь в поликлинике.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 Гиппократ, 1994.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 Г.П., Чернов А.П., «Хирургическая коррекция деформаций коленного сустава» Самара, 1999 г.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Косинская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И.С. Дегенеративно-дистрофические поражения костно-суставного аппарата. М.: Медицина, 1961.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 Р. Хирургия кости. Будапешт: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Акад.наук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Венгрии, 1966.</w:t>
      </w:r>
    </w:p>
    <w:p w:rsidR="00521926" w:rsidRPr="00521926" w:rsidRDefault="00521926" w:rsidP="00521926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pos="1843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Ключевский В.В. Скелетное вытяжение - Л.: Медицина. 1991.</w:t>
      </w:r>
    </w:p>
    <w:p w:rsidR="00521926" w:rsidRPr="00521926" w:rsidRDefault="00521926" w:rsidP="00521926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Краснов А.Ф. Мирошниченко </w:t>
      </w:r>
      <w:r w:rsidRPr="0052192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В.Ф.</w:t>
      </w:r>
      <w:r w:rsidRPr="0052192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Котельников   Е.Л. Травматология. - М.: </w:t>
      </w: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Медицина. 1995.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 А.Ф. Амбулаторная травматология: Учеб. пособие. – Куйбышев, 1983.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 А.Ф. с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соавт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Справочник по травматологии. – М.: Медицина, 1984.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Кригхофф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Ортопедия. – М.: Медицина, 1984.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Кузин М.И., Костюченко Б.М. Раны и раневая инфекция. – М.: Медицина, 1981.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Малова М.И. Клинико-функциональные методы исследования в травматологии и ортопедии. – М.: Медицина, 1984.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 В.О. Ортопедическая диагностика: Руководство-справочник.  Минск, 1978.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Мовшович И.А.  Оперативная ортопедия. – М.: Медицина, 1983.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Миронов С.П., Котельников Г.П., «Травматология, национальное руководство» Москва, 2008 г.</w:t>
      </w:r>
    </w:p>
    <w:p w:rsidR="00521926" w:rsidRPr="00521926" w:rsidRDefault="00521926" w:rsidP="0052192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Л.К. Неотложная травматология М.: ООО «Диалект», 2012</w:t>
      </w:r>
    </w:p>
    <w:p w:rsidR="00521926" w:rsidRPr="00521926" w:rsidRDefault="00521926" w:rsidP="00521926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Никитин Г.Д.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Грязнухин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Э.Г. Множественные переломы и сочетанные повреждения. - Л.: Медицина. 1983.</w:t>
      </w:r>
    </w:p>
    <w:p w:rsidR="00521926" w:rsidRPr="00521926" w:rsidRDefault="00521926" w:rsidP="0052192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Ортопедия. Национальное руководство. Под ред. С.П. Миронова, Г.П.  Котельникова. 2010.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Оперативная хирургия / Под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общ.ред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Диттманна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Будапешт: Акад. наук Венгрии, 1981.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экстренной медицинской помощи населению при стихийных бедствиях и других чрезвычайных ситуациях: Под ред.  В.В.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Мещкова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1992.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Остеосинтез: Руководство для врачей / Под ред. С.С. Ткаченко. – Л.: Медицина, 1987.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Пожариский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В.Ф.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Политравмы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опорно-двигательной системы и их лечение на этапах медицинской эвакуации. – М.: Медицина, 1989.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Ревелл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 Патологии кости. – Медицина, 1993.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Рейнберг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Рентгенодиагностика заболеваний кости и суставов. – М.: Медицина, 1964.</w:t>
      </w:r>
    </w:p>
    <w:p w:rsidR="00521926" w:rsidRPr="00521926" w:rsidRDefault="00521926" w:rsidP="00521926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Рожинский М.М.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Мирджалилов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Методика обследования травматологических и ортопедических больных. 2006.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по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нейротравматологии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 ред. А.И. Арутюнова.  – М.: Медицина, 1979.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по травматологии и ортопедии. – М.: Медицина, 1968. Тт. 1-3.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Скоблин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А.П. с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соавт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Руководство к практическим занятиям по травматологии и ортопедии. – М.: Медицина, 1975.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Сагымбаев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 «Диагностика и лечение ранних травматических осложнений закрытых повреждений грудной клетки» Бишкек, 2007 г.</w:t>
      </w:r>
    </w:p>
    <w:p w:rsidR="00521926" w:rsidRPr="00521926" w:rsidRDefault="00521926" w:rsidP="0052192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А.П. Середа, А.А.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Грицюк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К.Б.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Зеленяк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А.Б. Серебряков. Факторы риска инфекционных осложнений после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эндопротезирования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коленного сустава. //Ж. «Инфекции в хирургии» //, 2010, Том 8, № 4, С. 67 – 76.</w:t>
      </w:r>
    </w:p>
    <w:p w:rsidR="00521926" w:rsidRPr="00521926" w:rsidRDefault="00521926" w:rsidP="00521926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 А.В. Травматологическое отделение поликлиники. - М., 1989.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Ткаченко С.С., Демьянов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В.М.Внеочаговый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остеосинтез компрессионно-дистракционными аппаратами при переломах костей и их осложнениях. – Л.: Медицина, 1974.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С.С. Военная травматология и ортопедия. – Л.: 1985.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Угрюмов В.М.,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Бабиченко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Е.И. Закрытые повреждения позвоночника и спинного мозга. –Л.: Медицина, 1973.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Фрейдлин С.Я. Профилактика травматизма и организация травматологической помощи. – Л.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Медгиз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, 1963.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Цивьян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Я.Л. Хирургия позвоночника. – М.: Медицина, 1966.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Чернавский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В.А., Абдуразаков У.А., «Диагностика и лечение переломов и вывихов» Алматы, 2001 г.</w:t>
      </w:r>
    </w:p>
    <w:p w:rsidR="00521926" w:rsidRPr="00521926" w:rsidRDefault="00521926" w:rsidP="00521926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pos="1843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Черкес-Заде Д.И., Каменев Ю.Ф.  Лечение переломов таза при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политравме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  -Тбилиси. 1990.</w:t>
      </w:r>
    </w:p>
    <w:p w:rsidR="00521926" w:rsidRPr="00521926" w:rsidRDefault="00521926" w:rsidP="00521926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Шапошников Ю.Г., Маслов В.И. Военно-полевая хирургия. - М.: Медицина, 1995.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Школьников Л.Г. с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соавт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Повреждения таза и тазовых органов. – М.: Медицина, 1966.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Шабалов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Н.П., «Детские болезни» Москва 2002 г.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Юмашев Г.С., Епифанов В.А. Оперативная травматология и реабилитация больных с повреждениями опорно-двигательного аппарата. – М.: Медицина, 1983.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Юмашев Г.С., Силин Л.Л. Повреждения тел позвонков, межпозвонковых дисков и связок. – Ташкент: Медицина, 1971.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Юмашев Г.С., Фурман М.Е. Остеохондрозы позвоночника. – М.: Медицина, 1984.</w:t>
      </w:r>
    </w:p>
    <w:p w:rsidR="00521926" w:rsidRPr="00521926" w:rsidRDefault="00521926" w:rsidP="005219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Языков Д.К.  Дифференциальная диагностика в клинике травматологии и ортопедии. М.: </w:t>
      </w:r>
      <w:proofErr w:type="spellStart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Медгиз</w:t>
      </w:r>
      <w:proofErr w:type="spellEnd"/>
      <w:r w:rsidRPr="00521926">
        <w:rPr>
          <w:rFonts w:ascii="Times New Roman" w:eastAsia="Times New Roman" w:hAnsi="Times New Roman" w:cs="Times New Roman"/>
          <w:sz w:val="28"/>
          <w:szCs w:val="28"/>
          <w:lang w:eastAsia="ru-RU"/>
        </w:rPr>
        <w:t>, 1963.</w:t>
      </w:r>
    </w:p>
    <w:p w:rsidR="0009708B" w:rsidRDefault="0009708B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291" w:rsidRDefault="00BD3291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291" w:rsidRDefault="00BD3291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291" w:rsidRDefault="00BD3291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291" w:rsidRDefault="00BD3291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Контактные данные: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Калчаев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Бакыт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Нурдинович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3291" w:rsidRPr="00BD3291" w:rsidRDefault="00BD3291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r w:rsidR="00BB3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996555457070</w:t>
      </w:r>
      <w:bookmarkStart w:id="0" w:name="_GoBack"/>
      <w:bookmarkEnd w:id="0"/>
    </w:p>
    <w:sectPr w:rsidR="00BD3291" w:rsidRPr="00BD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5F6"/>
    <w:multiLevelType w:val="hybridMultilevel"/>
    <w:tmpl w:val="A3069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352C9"/>
    <w:multiLevelType w:val="hybridMultilevel"/>
    <w:tmpl w:val="40905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355679"/>
    <w:multiLevelType w:val="hybridMultilevel"/>
    <w:tmpl w:val="5EBA8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DD"/>
    <w:rsid w:val="0009708B"/>
    <w:rsid w:val="000B30DD"/>
    <w:rsid w:val="002E620D"/>
    <w:rsid w:val="00431B24"/>
    <w:rsid w:val="00495849"/>
    <w:rsid w:val="00521926"/>
    <w:rsid w:val="00BB3215"/>
    <w:rsid w:val="00BD3291"/>
    <w:rsid w:val="00C1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2B6C"/>
  <w15:chartTrackingRefBased/>
  <w15:docId w15:val="{46981DAD-9378-4FB8-8043-F9A91E38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2025-11-11T10:36:00Z</dcterms:created>
  <dcterms:modified xsi:type="dcterms:W3CDTF">2025-11-12T07:19:00Z</dcterms:modified>
</cp:coreProperties>
</file>